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16 декабря 2017 г. N 1567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ПРАВИЛ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ИНФОРМАЦИОННОГО ВЗАИМОДЕЙСТВИЯ СТРАХОВЩИКА, СТРАХОВАТЕЛЕЙ,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МЕДИЦИНСКИХ ОРГАНИЗАЦИЙ И ФЕДЕРАЛЬНЫХ ГОСУДАРСТВЕННЫХ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УЧРЕЖДЕНИЙ </w:t>
      </w:r>
      <w:proofErr w:type="gramStart"/>
      <w:r>
        <w:rPr>
          <w:rFonts w:ascii="Calibri" w:hAnsi="Calibri" w:cs="Calibri"/>
          <w:b/>
          <w:bCs/>
        </w:rPr>
        <w:t>МЕДИКО-СОЦИАЛЬНОЙ</w:t>
      </w:r>
      <w:proofErr w:type="gramEnd"/>
      <w:r>
        <w:rPr>
          <w:rFonts w:ascii="Calibri" w:hAnsi="Calibri" w:cs="Calibri"/>
          <w:b/>
          <w:bCs/>
        </w:rPr>
        <w:t xml:space="preserve"> ЭКСПЕРТИЗЫ ПО ОБМЕНУ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СВЕДЕНИЯМИ В ЦЕЛЯХ ФОРМИРОВАНИЯ ЛИСТКА НЕТРУДОСПОСОБНОСТИ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ФОРМЕ ЭЛЕКТРОННОГО ДОКУМЕНТА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частью 5 статьи 13</w:t>
        </w:r>
      </w:hyperlink>
      <w:r>
        <w:rPr>
          <w:rFonts w:ascii="Calibri" w:hAnsi="Calibri" w:cs="Calibri"/>
        </w:rPr>
        <w:t xml:space="preserve"> Федерального закона "Об обязательном социальном страховании на случай временной нетрудоспособности и в связи с материнством" Правительство Российской Федерации постановляет: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29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информационного взаимодействия страховщика, страхователей, медицинских организаций и федеральных государственных учреждений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экспертизы по обмену сведениями в целях формирования листка нетрудоспособности в форме электронного документа.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0" w:name="Par14"/>
      <w:bookmarkEnd w:id="0"/>
      <w:r>
        <w:rPr>
          <w:rFonts w:ascii="Calibri" w:hAnsi="Calibri" w:cs="Calibri"/>
        </w:rPr>
        <w:t xml:space="preserve">2. Настоящее постановление вступает в силу со дня его официального опубликования, за исключением положения </w:t>
      </w:r>
      <w:hyperlink w:anchor="Par49" w:history="1">
        <w:r>
          <w:rPr>
            <w:rFonts w:ascii="Calibri" w:hAnsi="Calibri" w:cs="Calibri"/>
            <w:color w:val="0000FF"/>
          </w:rPr>
          <w:t>подпункта "б" пункта 10</w:t>
        </w:r>
      </w:hyperlink>
      <w:r>
        <w:rPr>
          <w:rFonts w:ascii="Calibri" w:hAnsi="Calibri" w:cs="Calibri"/>
        </w:rPr>
        <w:t xml:space="preserve"> Правил, утверждаемых настоящим постановлением, в части использования медицинскими организациями единой государственной информационной системы в сфере здравоохранения, которое вступает в силу с 1 января 2019 г.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Утверждены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декабря 2017 г. N 1567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" w:name="Par29"/>
      <w:bookmarkEnd w:id="1"/>
      <w:r>
        <w:rPr>
          <w:rFonts w:ascii="Calibri" w:hAnsi="Calibri" w:cs="Calibri"/>
          <w:b/>
          <w:bCs/>
        </w:rPr>
        <w:t>ПРАВИЛА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ИНФОРМАЦИОННОГО ВЗАИМОДЕЙСТВИЯ СТРАХОВЩИКА, СТРАХОВАТЕЛЕЙ,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МЕДИЦИНСКИХ ОРГАНИЗАЦИЙ И ФЕДЕРАЛЬНЫХ ГОСУДАРСТВЕННЫХ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УЧРЕЖДЕНИЙ </w:t>
      </w:r>
      <w:proofErr w:type="gramStart"/>
      <w:r>
        <w:rPr>
          <w:rFonts w:ascii="Calibri" w:hAnsi="Calibri" w:cs="Calibri"/>
          <w:b/>
          <w:bCs/>
        </w:rPr>
        <w:t>МЕДИКО-СОЦИАЛЬНОЙ</w:t>
      </w:r>
      <w:proofErr w:type="gramEnd"/>
      <w:r>
        <w:rPr>
          <w:rFonts w:ascii="Calibri" w:hAnsi="Calibri" w:cs="Calibri"/>
          <w:b/>
          <w:bCs/>
        </w:rPr>
        <w:t xml:space="preserve"> ЭКСПЕРТИЗЫ ПО ОБМЕНУ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СВЕДЕНИЯМИ В ЦЕЛЯХ ФОРМИРОВАНИЯ ЛИСТКА НЕТРУДОСПОСОБНОСТИ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ФОРМЕ ЭЛЕКТРОННОГО ДОКУМЕНТА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Настоящие Правила определяют порядок информационного взаимодействия страховщика (Фонд социального страхования Российской Федерации), страхователей, медицинских организаций и федеральных государственных учреждений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экспертизы по обмену сведениями в целях формирования </w:t>
      </w:r>
      <w:hyperlink r:id="rId6" w:history="1">
        <w:r>
          <w:rPr>
            <w:rFonts w:ascii="Calibri" w:hAnsi="Calibri" w:cs="Calibri"/>
            <w:color w:val="0000FF"/>
          </w:rPr>
          <w:t>листка</w:t>
        </w:r>
      </w:hyperlink>
      <w:r>
        <w:rPr>
          <w:rFonts w:ascii="Calibri" w:hAnsi="Calibri" w:cs="Calibri"/>
        </w:rPr>
        <w:t xml:space="preserve"> нетрудоспособности в форме электронного документа (далее - участники информационного взаимодействия).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Формирование листка нетрудоспособности в форме электронного документа осуществляется с письменного согласия застрахованного лица в случае, если медицинская организация и страхователь являются участниками информационного взаимодействия.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Информационное взаимодействие по обмену сведениями в целях формирования листка нетрудоспособности в форме электронного документа осуществляется с использованием федеральной государственной информационной системы "Единая интегрированная информационная система "Соцстрах" Фонда социального страхования Российской Федерации (далее - информационная система "Соцстрах"), оператором которой является Фонд социального страхования Российской Федерации (далее - оператор), и информационных систем участников информационного взаимодействия.</w:t>
      </w:r>
      <w:proofErr w:type="gramEnd"/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Информационное взаимодействие участников информационного взаимодействия осуществляется на основе принципов обеспечения полноты, достоверности, актуальности и целостности информации, предоставляемой и получаемой в рамках информационного взаимодействия, а также обеспечения конфиденциальности информации, ограничение доступа к которой устанавливается законодательством Российской Федерации.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Информационные системы участников информационного взаимодействия должны соответствовать требованиям </w:t>
      </w:r>
      <w:hyperlink r:id="rId7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об информации, информационных технологиях и о защите информации.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Участники информационного взаимодействия при обработке персональных данных обязаны принимать необходимые правовые, организационные и технические меры для защиты персональных данных и </w:t>
      </w:r>
      <w:hyperlink r:id="rId8" w:history="1">
        <w:r>
          <w:rPr>
            <w:rFonts w:ascii="Calibri" w:hAnsi="Calibri" w:cs="Calibri"/>
            <w:color w:val="0000FF"/>
          </w:rPr>
          <w:t>сведений</w:t>
        </w:r>
      </w:hyperlink>
      <w:r>
        <w:rPr>
          <w:rFonts w:ascii="Calibri" w:hAnsi="Calibri" w:cs="Calibri"/>
        </w:rPr>
        <w:t>, отнесенных к врачебной тайне, от неправомерного или случайного доступа к ним, уничтожения, изменения, блокирования, копирования, предоставления, распространения, а также от иных неправомерных действий.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Для обеспечения конфиденциальности, сохранности и подлинности размещаемой в информационной системе "Соцстрах" информации участники информационного взаимодействия должны использовать средства защиты и передачи информации, предусмотренные законодательством Российской Федерации.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2" w:name="Par43"/>
      <w:bookmarkEnd w:id="2"/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 xml:space="preserve">Поставщиками информации в информационную систему "Соцстрах" являются медицинские организации - участники информационного взаимодействия, имеющие в соответствии с </w:t>
      </w:r>
      <w:hyperlink r:id="rId9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о лицензировании лицензию на медицинскую деятельность, включая работы (услуги) по экспертизе временной нетрудоспособности, федеральные государственные учреждения медико-социальной экспертизы и страхователи, определяемые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материнством, а</w:t>
      </w:r>
      <w:proofErr w:type="gramEnd"/>
      <w:r>
        <w:rPr>
          <w:rFonts w:ascii="Calibri" w:hAnsi="Calibri" w:cs="Calibri"/>
        </w:rPr>
        <w:t xml:space="preserve"> также об обязательном социальном страховании от несчастных случаев на производстве и профессиональных заболеваний.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proofErr w:type="gramStart"/>
      <w:r>
        <w:rPr>
          <w:rFonts w:ascii="Calibri" w:hAnsi="Calibri" w:cs="Calibri"/>
        </w:rPr>
        <w:t xml:space="preserve">Пользователями информационной системы "Соцстрах" являются поставщики информации, указанные в </w:t>
      </w:r>
      <w:hyperlink w:anchor="Par43" w:history="1">
        <w:r>
          <w:rPr>
            <w:rFonts w:ascii="Calibri" w:hAnsi="Calibri" w:cs="Calibri"/>
            <w:color w:val="0000FF"/>
          </w:rPr>
          <w:t>пункте 8</w:t>
        </w:r>
      </w:hyperlink>
      <w:r>
        <w:rPr>
          <w:rFonts w:ascii="Calibri" w:hAnsi="Calibri" w:cs="Calibri"/>
        </w:rPr>
        <w:t xml:space="preserve"> настоящих Правил, и застрахованные лица, определяемые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материнством, а также об обязательном социальном страховании от несчастных случаев на производстве и профессиональных заболеваний.</w:t>
      </w:r>
      <w:proofErr w:type="gramEnd"/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Передача информации в информационную систему "Соцстрах" осуществляется: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а) страхователями с использованием информационных систем, применяемых страхователями для автоматизации своей деятельности, либо с помощью программного обеспечения, предоставляемого оператором на безвозмездной основе, посредством внешних </w:t>
      </w:r>
      <w:r>
        <w:rPr>
          <w:rFonts w:ascii="Calibri" w:hAnsi="Calibri" w:cs="Calibri"/>
        </w:rPr>
        <w:lastRenderedPageBreak/>
        <w:t>сервисов информационного взаимодействия страхователя, а также с использованием личного кабинета, размещаемого на официальном сайте Фонда социального страхования Российской Федерации в информационно-телекоммуникационной сети "Интернет";</w:t>
      </w:r>
      <w:proofErr w:type="gramEnd"/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sz w:val="24"/>
          <w:szCs w:val="24"/>
        </w:rPr>
      </w:pPr>
    </w:p>
    <w:tbl>
      <w:tblPr>
        <w:tblW w:w="9354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D5196">
        <w:trPr>
          <w:jc w:val="center"/>
        </w:trPr>
        <w:tc>
          <w:tcPr>
            <w:tcW w:w="9294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5D5196" w:rsidRDefault="005D51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392C69"/>
              </w:rPr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5D5196" w:rsidRDefault="005D51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392C69"/>
              </w:rPr>
            </w:pPr>
            <w:proofErr w:type="spellStart"/>
            <w:r>
              <w:rPr>
                <w:rFonts w:ascii="Calibri" w:hAnsi="Calibri" w:cs="Calibri"/>
                <w:color w:val="392C69"/>
              </w:rPr>
              <w:t>Пп</w:t>
            </w:r>
            <w:proofErr w:type="spellEnd"/>
            <w:r>
              <w:rPr>
                <w:rFonts w:ascii="Calibri" w:hAnsi="Calibri" w:cs="Calibri"/>
                <w:color w:val="392C69"/>
              </w:rPr>
              <w:t xml:space="preserve">. "б" п. 10 в части использования медицинскими организациями единой государственной информационной системы в сфере здравоохранения </w:t>
            </w:r>
            <w:hyperlink w:anchor="Par14" w:history="1">
              <w:r>
                <w:rPr>
                  <w:rFonts w:ascii="Calibri" w:hAnsi="Calibri" w:cs="Calibri"/>
                  <w:color w:val="0000FF"/>
                </w:rPr>
                <w:t>вступает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в силу с 1 января 2019 года.</w:t>
            </w:r>
          </w:p>
        </w:tc>
      </w:tr>
    </w:tbl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3" w:name="Par49"/>
      <w:bookmarkEnd w:id="3"/>
      <w:r>
        <w:rPr>
          <w:rFonts w:ascii="Calibri" w:hAnsi="Calibri" w:cs="Calibri"/>
        </w:rPr>
        <w:t>б) медицинскими организациями с использованием медицинских информационных систем медицинских организаций, единой государственной информационной системы в сфере здравоохранения, либо с помощью программного обеспечения, предоставляемого оператором на безвозмездной основе, посредством внешних сервисов информационного взаимодействия медицинской организации и сервисов единой системы межведомственного электронного взаимодействия;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федеральными государственными учреждениями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экспертизы с использованием информационных систем, применяемых ими для автоматизации своей деятельности, посредством внешних сервисов информационного взаимодействия федеральных государственных учреждений медико-социальной экспертизы и сервисов единой системы межведомственного электронного взаимодействия.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В целях формирования листка нетрудоспособности в форме электронного документа в информационную систему "Соцстрах" предоставляется следующая информация: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4" w:name="Par52"/>
      <w:bookmarkEnd w:id="4"/>
      <w:proofErr w:type="gramStart"/>
      <w:r>
        <w:rPr>
          <w:rFonts w:ascii="Calibri" w:hAnsi="Calibri" w:cs="Calibri"/>
        </w:rPr>
        <w:t>а) сведения о медицинской организации, о застрахованном лице, включая сведения о страховом номере индивидуального лицевого счета в системе обязательного пенсионного страхования застрахованного лица, сведения о временной нетрудоспособности, беременности и родах застрахованного лица, иные сведения, необходимые для формирования листка нетрудоспособности, а также в соответствующих случаях сведения о нарушении режима лечения, о членах семьи, за которыми осуществляется уход, о направлении застрахованного лица</w:t>
      </w:r>
      <w:proofErr w:type="gramEnd"/>
      <w:r>
        <w:rPr>
          <w:rFonts w:ascii="Calibri" w:hAnsi="Calibri" w:cs="Calibri"/>
        </w:rPr>
        <w:t xml:space="preserve"> на </w:t>
      </w:r>
      <w:proofErr w:type="gramStart"/>
      <w:r>
        <w:rPr>
          <w:rFonts w:ascii="Calibri" w:hAnsi="Calibri" w:cs="Calibri"/>
        </w:rPr>
        <w:t>медико-социальную</w:t>
      </w:r>
      <w:proofErr w:type="gramEnd"/>
      <w:r>
        <w:rPr>
          <w:rFonts w:ascii="Calibri" w:hAnsi="Calibri" w:cs="Calibri"/>
        </w:rPr>
        <w:t xml:space="preserve"> экспертизу - медицинскими организациями;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5" w:name="Par53"/>
      <w:bookmarkEnd w:id="5"/>
      <w:r>
        <w:rPr>
          <w:rFonts w:ascii="Calibri" w:hAnsi="Calibri" w:cs="Calibri"/>
        </w:rPr>
        <w:t xml:space="preserve">б) сведения, касающиеся проведения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экспертизы застрахованного лица, - федеральными государственными учреждениями медико-социальной экспертизы;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6" w:name="Par54"/>
      <w:bookmarkEnd w:id="6"/>
      <w:r>
        <w:rPr>
          <w:rFonts w:ascii="Calibri" w:hAnsi="Calibri" w:cs="Calibri"/>
        </w:rPr>
        <w:t>в) сведения, необходимые для исчисления пособия, с указанием данных о страхователе и застрахованном лице - страхователями.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Предоставление в информационную систему "Соцстрах" информации, указанной в </w:t>
      </w:r>
      <w:hyperlink w:anchor="Par52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 и </w:t>
      </w:r>
      <w:hyperlink w:anchor="Par53" w:history="1">
        <w:r>
          <w:rPr>
            <w:rFonts w:ascii="Calibri" w:hAnsi="Calibri" w:cs="Calibri"/>
            <w:color w:val="0000FF"/>
          </w:rPr>
          <w:t>"б" пункта 11</w:t>
        </w:r>
      </w:hyperlink>
      <w:r>
        <w:rPr>
          <w:rFonts w:ascii="Calibri" w:hAnsi="Calibri" w:cs="Calibri"/>
        </w:rPr>
        <w:t xml:space="preserve"> настоящих Правил, осуществляется в течение одного рабочего дня: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медицинскими организациями - с момента начала формирования или дополнения листка нетрудоспособности в форме электронного документа;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федеральными государственными учреждениями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экспертизы - с момента завершения проведения медико-социальной экспертизы застрахованного лица.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gramStart"/>
      <w:r>
        <w:rPr>
          <w:rFonts w:ascii="Calibri" w:hAnsi="Calibri" w:cs="Calibri"/>
        </w:rPr>
        <w:t xml:space="preserve">Страхователи представляют информацию, указанную в </w:t>
      </w:r>
      <w:hyperlink w:anchor="Par54" w:history="1">
        <w:r>
          <w:rPr>
            <w:rFonts w:ascii="Calibri" w:hAnsi="Calibri" w:cs="Calibri"/>
            <w:color w:val="0000FF"/>
          </w:rPr>
          <w:t>подпункте "в" пункта 11</w:t>
        </w:r>
      </w:hyperlink>
      <w:r>
        <w:rPr>
          <w:rFonts w:ascii="Calibri" w:hAnsi="Calibri" w:cs="Calibri"/>
        </w:rPr>
        <w:t xml:space="preserve"> настоящих Правил, с учетом сроков, установленных для назначения и выплаты страхового обеспечения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материнством, а также об обязательном социальном страховании от несчастных случаев на производстве и профессиональных заболеваний.</w:t>
      </w:r>
      <w:proofErr w:type="gramEnd"/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14. Форматы сведений, размещаемых в информационной системе "Соцстрах", утверждаются оператором.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Информация размещается в информационной системе "Соцстрах" с соблюдением требований, установленных федеральными законами "</w:t>
      </w:r>
      <w:hyperlink r:id="rId10" w:history="1">
        <w:r>
          <w:rPr>
            <w:rFonts w:ascii="Calibri" w:hAnsi="Calibri" w:cs="Calibri"/>
            <w:color w:val="0000FF"/>
          </w:rPr>
          <w:t>Об информации</w:t>
        </w:r>
      </w:hyperlink>
      <w:r>
        <w:rPr>
          <w:rFonts w:ascii="Calibri" w:hAnsi="Calibri" w:cs="Calibri"/>
        </w:rPr>
        <w:t>, информационных технологиях и о защите информации", "</w:t>
      </w:r>
      <w:hyperlink r:id="rId11" w:history="1">
        <w:r>
          <w:rPr>
            <w:rFonts w:ascii="Calibri" w:hAnsi="Calibri" w:cs="Calibri"/>
            <w:color w:val="0000FF"/>
          </w:rPr>
          <w:t>О персональных данных</w:t>
        </w:r>
      </w:hyperlink>
      <w:r>
        <w:rPr>
          <w:rFonts w:ascii="Calibri" w:hAnsi="Calibri" w:cs="Calibri"/>
        </w:rPr>
        <w:t>" и "</w:t>
      </w:r>
      <w:hyperlink r:id="rId12" w:history="1">
        <w:r>
          <w:rPr>
            <w:rFonts w:ascii="Calibri" w:hAnsi="Calibri" w:cs="Calibri"/>
            <w:color w:val="0000FF"/>
          </w:rPr>
          <w:t>Об электронной подписи</w:t>
        </w:r>
      </w:hyperlink>
      <w:r>
        <w:rPr>
          <w:rFonts w:ascii="Calibri" w:hAnsi="Calibri" w:cs="Calibri"/>
        </w:rPr>
        <w:t>".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Достоверность информации, размещаемой в информационной системе "Соцстрах", подтверждается поставщиками информации посредством использования усиленной квалифицированной электронной подписи в соответствии с Федеральным </w:t>
      </w:r>
      <w:hyperlink r:id="rId13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электронной подписи".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Оператор обеспечивает техническое сопровождение, администрирование, эксплуатацию и развитие программно-технических средств информационной системы "Соцстрах", соблюдение требований безопасности информационной системы "Соцстрах", бесперебойное ее функционирование, возможность информационного взаимодействия участников информационного взаимодействия, учет сформированных и предоставленных по запросам медицинских организаций уникальных номеров листков нетрудоспособности.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В целях осуществления информационного взаимодействия оператором обеспечивается подключение информационной системы "Соцстрах" к федеральной государственной информационной системе "Единая система идентификац</w:t>
      </w:r>
      <w:proofErr w:type="gramStart"/>
      <w:r>
        <w:rPr>
          <w:rFonts w:ascii="Calibri" w:hAnsi="Calibri" w:cs="Calibri"/>
        </w:rPr>
        <w:t>ии и ау</w:t>
      </w:r>
      <w:proofErr w:type="gramEnd"/>
      <w:r>
        <w:rPr>
          <w:rFonts w:ascii="Calibri" w:hAnsi="Calibri" w:cs="Calibri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и единой системе межведомственного электронного взаимодействия.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Защита информации, содержащейся в информационной системе "Соцстрах", обеспечивается оператором посредством применения организационных и технических мер защиты информации, а также осуществления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эксплуатацией информационной системы "Соцстрах".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</w:t>
      </w:r>
      <w:proofErr w:type="gramStart"/>
      <w:r>
        <w:rPr>
          <w:rFonts w:ascii="Calibri" w:hAnsi="Calibri" w:cs="Calibri"/>
        </w:rPr>
        <w:t>Оператор обеспечивает отражение информации о сформированных листках нетрудоспособности в форме электронного документа и выплаченных на их основании пособиях по временной нетрудоспособности, по беременности и родам для страхователей и застрахованных лиц в личных кабинетах, размещенных на официальном сайте Фонда социального страхования Российской Федерации в информационно-телекоммуникационной сети "Интернет", а для застрахованных лиц также в личном кабинете в федеральной государственной информационной системе "Единый</w:t>
      </w:r>
      <w:proofErr w:type="gramEnd"/>
      <w:r>
        <w:rPr>
          <w:rFonts w:ascii="Calibri" w:hAnsi="Calibri" w:cs="Calibri"/>
        </w:rPr>
        <w:t xml:space="preserve"> портал государственных и муниципальных услуг (функций)".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Идентификация и аутентификация пользователей информационной системы "Соцстрах" для получения сведений в личных кабинетах осуществляется посредством федеральной государственной информационной системы "Единая система идентификац</w:t>
      </w:r>
      <w:proofErr w:type="gramStart"/>
      <w:r>
        <w:rPr>
          <w:rFonts w:ascii="Calibri" w:hAnsi="Calibri" w:cs="Calibri"/>
        </w:rPr>
        <w:t>ии и ау</w:t>
      </w:r>
      <w:proofErr w:type="gramEnd"/>
      <w:r>
        <w:rPr>
          <w:rFonts w:ascii="Calibri" w:hAnsi="Calibri" w:cs="Calibri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5D5196" w:rsidRDefault="005D5196" w:rsidP="005D51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</w:t>
      </w:r>
      <w:proofErr w:type="gramStart"/>
      <w:r>
        <w:rPr>
          <w:rFonts w:ascii="Calibri" w:hAnsi="Calibri" w:cs="Calibri"/>
        </w:rPr>
        <w:t>Особенности процесса информационно-технологического взаимодействия участников информационного взаимодействия, включая требования к подключению пользователей к информационной системе "Соцстрах", а также реквизитный состав сведений, размещаемых в информационной системе "Соцстрах" в целях формирования листка нетрудоспособности в форме электронного документа, определяются регламентом информационного взаимодействия, утверждаемым Фондом социального страхования Российской Федерации по согласованию с Министерством труда и социальной защиты Российской Федерации, Министерством здравоохранения Российской Федерации и</w:t>
      </w:r>
      <w:proofErr w:type="gramEnd"/>
      <w:r>
        <w:rPr>
          <w:rFonts w:ascii="Calibri" w:hAnsi="Calibri" w:cs="Calibri"/>
        </w:rPr>
        <w:t xml:space="preserve"> Министерством связи и массовых коммуникаций Российской Федерации.</w:t>
      </w: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D5196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A149B" w:rsidRDefault="004A149B">
      <w:bookmarkStart w:id="7" w:name="_GoBack"/>
      <w:bookmarkEnd w:id="7"/>
    </w:p>
    <w:sectPr w:rsidR="004A149B" w:rsidSect="00BD28F3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96"/>
    <w:rsid w:val="004A149B"/>
    <w:rsid w:val="005D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51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51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51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51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4AB782A9CB3FF290A50BFEF6FCBC15C58474199DCC18A13BA0C30D75526614C60447C5489E91FE15a9M" TargetMode="External"/><Relationship Id="rId13" Type="http://schemas.openxmlformats.org/officeDocument/2006/relationships/hyperlink" Target="consultantplus://offline/ref=804AB782A9CB3FF290A50BFEF6FCBC15C58E72189ECD18A13BA0C30D7515a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4AB782A9CB3FF290A50BFEF6FCBC15C58E73199BC918A13BA0C30D7515a2M" TargetMode="External"/><Relationship Id="rId12" Type="http://schemas.openxmlformats.org/officeDocument/2006/relationships/hyperlink" Target="consultantplus://offline/ref=804AB782A9CB3FF290A50BFEF6FCBC15C58E72189ECD18A13BA0C30D7515a2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4AB782A9CB3FF290A50BFEF6FCBC15C68D77139DCC18A13BA0C30D75526614C60447C5489E90FF15aEM" TargetMode="External"/><Relationship Id="rId11" Type="http://schemas.openxmlformats.org/officeDocument/2006/relationships/hyperlink" Target="consultantplus://offline/ref=804AB782A9CB3FF290A50BFEF6FCBC15C58E73149ACF18A13BA0C30D7515a2M" TargetMode="External"/><Relationship Id="rId5" Type="http://schemas.openxmlformats.org/officeDocument/2006/relationships/hyperlink" Target="consultantplus://offline/ref=804AB782A9CB3FF290A50BFEF6FCBC15C58D74119ACD18A13BA0C30D75526614C60447C74A19a6M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04AB782A9CB3FF290A50BFEF6FCBC15C58E73199BC918A13BA0C30D7515a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04AB782A9CB3FF290A50BFEF6FCBC15C58D7A189EC218A13BA0C30D75526614C60447C5489E91FA15a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2001</Words>
  <Characters>11407</Characters>
  <Application>Microsoft Office Word</Application>
  <DocSecurity>0</DocSecurity>
  <Lines>95</Lines>
  <Paragraphs>26</Paragraphs>
  <ScaleCrop>false</ScaleCrop>
  <Company/>
  <LinksUpToDate>false</LinksUpToDate>
  <CharactersWithSpaces>13382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KABIROVA_RA</dc:creator>
  <cp:keywords/>
  <dc:description/>
  <cp:lastModifiedBy>KABIROVA_RA</cp:lastModifiedBy>
  <cp:revision>1</cp:revision>
  <dcterms:created xsi:type="dcterms:W3CDTF">2018-01-30T12:26:00Z</dcterms:created>
  <dcterms:modified xsi:type="dcterms:W3CDTF">2018-01-30T12:27:00Z</dcterms:modified>
</cp:coreProperties>
</file>